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47" w:rsidRPr="004122F3" w:rsidRDefault="004122F3" w:rsidP="004122F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22F3">
        <w:rPr>
          <w:rFonts w:ascii="Times New Roman" w:hAnsi="Times New Roman"/>
          <w:b/>
          <w:bCs/>
          <w:sz w:val="24"/>
          <w:szCs w:val="24"/>
        </w:rPr>
        <w:t>2016 UPDATE ON TREATMENT OF HYPERTENSION</w:t>
      </w:r>
    </w:p>
    <w:p w:rsidR="00B55147" w:rsidRPr="00B55147" w:rsidRDefault="00B55147" w:rsidP="00412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F3">
        <w:rPr>
          <w:rFonts w:ascii="Times New Roman" w:hAnsi="Times New Roman"/>
          <w:b/>
          <w:bCs/>
          <w:sz w:val="24"/>
          <w:szCs w:val="24"/>
          <w:u w:val="single"/>
        </w:rPr>
        <w:t>W</w:t>
      </w:r>
      <w:r w:rsidR="004122F3" w:rsidRPr="004122F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49422C" w:rsidRPr="004122F3">
        <w:rPr>
          <w:rFonts w:ascii="Times New Roman" w:hAnsi="Times New Roman"/>
          <w:b/>
          <w:bCs/>
          <w:sz w:val="24"/>
          <w:szCs w:val="24"/>
          <w:u w:val="single"/>
        </w:rPr>
        <w:t xml:space="preserve">S. </w:t>
      </w:r>
      <w:proofErr w:type="spellStart"/>
      <w:r w:rsidR="0049422C" w:rsidRPr="004122F3">
        <w:rPr>
          <w:rFonts w:ascii="Times New Roman" w:hAnsi="Times New Roman"/>
          <w:b/>
          <w:bCs/>
          <w:sz w:val="24"/>
          <w:szCs w:val="24"/>
          <w:u w:val="single"/>
        </w:rPr>
        <w:t>Aronow</w:t>
      </w:r>
      <w:proofErr w:type="spellEnd"/>
    </w:p>
    <w:p w:rsidR="00B624CA" w:rsidRDefault="0049422C" w:rsidP="00412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Cardiology Division, Westchester Medical Center/</w:t>
      </w:r>
      <w:r w:rsidR="00B55147" w:rsidRPr="00B55147">
        <w:rPr>
          <w:rFonts w:ascii="Times New Roman" w:hAnsi="Times New Roman"/>
          <w:sz w:val="24"/>
          <w:szCs w:val="24"/>
        </w:rPr>
        <w:t xml:space="preserve">New York Medical </w:t>
      </w:r>
      <w:r>
        <w:rPr>
          <w:rFonts w:ascii="Times New Roman" w:hAnsi="Times New Roman"/>
          <w:sz w:val="24"/>
          <w:szCs w:val="24"/>
        </w:rPr>
        <w:t xml:space="preserve">College, </w:t>
      </w:r>
    </w:p>
    <w:p w:rsidR="00B55147" w:rsidRDefault="0049422C" w:rsidP="004122F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Valhalla, NY</w:t>
      </w:r>
      <w:r w:rsidR="004122F3">
        <w:rPr>
          <w:rFonts w:ascii="Times New Roman" w:hAnsi="Times New Roman"/>
          <w:sz w:val="24"/>
          <w:szCs w:val="24"/>
        </w:rPr>
        <w:t>, USA</w:t>
      </w:r>
    </w:p>
    <w:p w:rsidR="004122F3" w:rsidRPr="00B55147" w:rsidRDefault="004122F3" w:rsidP="00412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176" w:rsidRPr="00B55147" w:rsidRDefault="00B559E2" w:rsidP="000F3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Numerous guidelines from 2011 through 2015 except for JNC 8 recommended that the blood pressure (BP)  goal should be &lt;140/90 mm Hg in persons younger than 80 years and &lt;150 mm Hg in persons  80 years and older. JNC 8 recommended that the BP goal should be &lt;150/90 mm Hg in persons 60 years and older without diabetes or chronic kidney disease.  The SPRINT trial randomized 9,361 persons</w:t>
      </w:r>
      <w:r w:rsidR="00557761">
        <w:rPr>
          <w:rFonts w:ascii="Times New Roman" w:hAnsi="Times New Roman"/>
          <w:sz w:val="24"/>
          <w:szCs w:val="24"/>
        </w:rPr>
        <w:t>, mean age 67.9 years (28.2% 75 years or older)</w:t>
      </w:r>
      <w:r w:rsidR="004122F3">
        <w:rPr>
          <w:rFonts w:ascii="Times New Roman" w:hAnsi="Times New Roman"/>
          <w:sz w:val="24"/>
          <w:szCs w:val="24"/>
        </w:rPr>
        <w:t>, with</w:t>
      </w:r>
      <w:r>
        <w:rPr>
          <w:rFonts w:ascii="Times New Roman" w:hAnsi="Times New Roman"/>
          <w:sz w:val="24"/>
          <w:szCs w:val="24"/>
        </w:rPr>
        <w:t xml:space="preserve"> a systolic BP </w:t>
      </w:r>
      <w:r w:rsidR="00557761">
        <w:rPr>
          <w:rFonts w:ascii="Times New Roman" w:hAnsi="Times New Roman"/>
          <w:sz w:val="24"/>
          <w:szCs w:val="24"/>
        </w:rPr>
        <w:t xml:space="preserve">of 130-180 mm Hg and an increased cardiovascular risk </w:t>
      </w:r>
      <w:r w:rsidR="00C01212">
        <w:rPr>
          <w:rFonts w:ascii="Times New Roman" w:hAnsi="Times New Roman"/>
          <w:sz w:val="24"/>
          <w:szCs w:val="24"/>
        </w:rPr>
        <w:t>but without diabetes, prior stroke, recent heart failure, or an ejection fraction &lt;35</w:t>
      </w:r>
      <w:r w:rsidR="004122F3">
        <w:rPr>
          <w:rFonts w:ascii="Times New Roman" w:hAnsi="Times New Roman"/>
          <w:sz w:val="24"/>
          <w:szCs w:val="24"/>
        </w:rPr>
        <w:t>% to</w:t>
      </w:r>
      <w:r w:rsidR="00557761">
        <w:rPr>
          <w:rFonts w:ascii="Times New Roman" w:hAnsi="Times New Roman"/>
          <w:sz w:val="24"/>
          <w:szCs w:val="24"/>
        </w:rPr>
        <w:t xml:space="preserve"> a systolic BP target of &lt;120 versus &lt;140 mm Hg. At 1 year, the systolic BP </w:t>
      </w:r>
      <w:r w:rsidR="004122F3">
        <w:rPr>
          <w:rFonts w:ascii="Times New Roman" w:hAnsi="Times New Roman"/>
          <w:sz w:val="24"/>
          <w:szCs w:val="24"/>
        </w:rPr>
        <w:t>was 121.4</w:t>
      </w:r>
      <w:r w:rsidR="00557761">
        <w:rPr>
          <w:rFonts w:ascii="Times New Roman" w:hAnsi="Times New Roman"/>
          <w:sz w:val="24"/>
          <w:szCs w:val="24"/>
        </w:rPr>
        <w:t xml:space="preserve"> mm Hg versus 136.2 mm Hg. Median follow-up was 3.26 years. The primary outcome of myocardial infarction, other acute coronary syndrome, stroke, heart failure, or cardiovascular death was reduced 25%, p&lt;0.001) by the lower systolic BP. All-cause mortality was reduced 27%, p = 0.003 by the lower systolic BP. Heart failure was reduced 38%, p=0.002, by the lower systolic BP. </w:t>
      </w:r>
      <w:r w:rsidR="00C01212">
        <w:rPr>
          <w:rFonts w:ascii="Times New Roman" w:hAnsi="Times New Roman"/>
          <w:sz w:val="24"/>
          <w:szCs w:val="24"/>
        </w:rPr>
        <w:t>Cardiovascular death was reduced 43%, p = 0.005</w:t>
      </w:r>
      <w:proofErr w:type="gramStart"/>
      <w:r w:rsidR="00C01212">
        <w:rPr>
          <w:rFonts w:ascii="Times New Roman" w:hAnsi="Times New Roman"/>
          <w:sz w:val="24"/>
          <w:szCs w:val="24"/>
        </w:rPr>
        <w:t>,  by</w:t>
      </w:r>
      <w:proofErr w:type="gramEnd"/>
      <w:r w:rsidR="00C01212">
        <w:rPr>
          <w:rFonts w:ascii="Times New Roman" w:hAnsi="Times New Roman"/>
          <w:sz w:val="24"/>
          <w:szCs w:val="24"/>
        </w:rPr>
        <w:t xml:space="preserve"> the lower systolic BP. The primary outcome or death was reduced 22%, p &lt;0.001, </w:t>
      </w:r>
      <w:proofErr w:type="gramStart"/>
      <w:r w:rsidR="00C01212">
        <w:rPr>
          <w:rFonts w:ascii="Times New Roman" w:hAnsi="Times New Roman"/>
          <w:sz w:val="24"/>
          <w:szCs w:val="24"/>
        </w:rPr>
        <w:t xml:space="preserve">by </w:t>
      </w:r>
      <w:r w:rsidR="00557761">
        <w:rPr>
          <w:rFonts w:ascii="Times New Roman" w:hAnsi="Times New Roman"/>
          <w:sz w:val="24"/>
          <w:szCs w:val="24"/>
        </w:rPr>
        <w:t xml:space="preserve"> </w:t>
      </w:r>
      <w:r w:rsidR="00C01212">
        <w:rPr>
          <w:rFonts w:ascii="Times New Roman" w:hAnsi="Times New Roman"/>
          <w:sz w:val="24"/>
          <w:szCs w:val="24"/>
        </w:rPr>
        <w:t>the</w:t>
      </w:r>
      <w:proofErr w:type="gramEnd"/>
      <w:r w:rsidR="00C01212">
        <w:rPr>
          <w:rFonts w:ascii="Times New Roman" w:hAnsi="Times New Roman"/>
          <w:sz w:val="24"/>
          <w:szCs w:val="24"/>
        </w:rPr>
        <w:t xml:space="preserve"> lower systolic BP. The lower systolic BP reduced the primary outcome 33% in persons 75 years and older and 20% in persons aged 50 to 74 years. Serious adverse events were similar in both groups. However, the lower systolic </w:t>
      </w:r>
      <w:r w:rsidR="004122F3">
        <w:rPr>
          <w:rFonts w:ascii="Times New Roman" w:hAnsi="Times New Roman"/>
          <w:sz w:val="24"/>
          <w:szCs w:val="24"/>
        </w:rPr>
        <w:t>BP caused</w:t>
      </w:r>
      <w:r w:rsidR="00C01212">
        <w:rPr>
          <w:rFonts w:ascii="Times New Roman" w:hAnsi="Times New Roman"/>
          <w:sz w:val="24"/>
          <w:szCs w:val="24"/>
        </w:rPr>
        <w:t xml:space="preserve"> more hypotension, syncope, electrolyte abnormality, and acute kidney injury or acute renal failure. </w:t>
      </w:r>
      <w:r w:rsidR="002C1BF8">
        <w:rPr>
          <w:rFonts w:ascii="Times New Roman" w:hAnsi="Times New Roman"/>
          <w:sz w:val="24"/>
          <w:szCs w:val="24"/>
        </w:rPr>
        <w:t>On the basis of these data, older and younger persons should be treated to a systolic BP goal of &lt;120 mm Hg with more intensive monitoring for serious adverse events.</w:t>
      </w:r>
    </w:p>
    <w:sectPr w:rsidR="00F50176" w:rsidRPr="00B55147" w:rsidSect="004122F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19" w:rsidRDefault="00C96019" w:rsidP="004122F3">
      <w:pPr>
        <w:spacing w:after="0" w:line="240" w:lineRule="auto"/>
      </w:pPr>
      <w:r>
        <w:separator/>
      </w:r>
    </w:p>
  </w:endnote>
  <w:endnote w:type="continuationSeparator" w:id="0">
    <w:p w:rsidR="00C96019" w:rsidRDefault="00C96019" w:rsidP="004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19" w:rsidRDefault="00C96019" w:rsidP="004122F3">
      <w:pPr>
        <w:spacing w:after="0" w:line="240" w:lineRule="auto"/>
      </w:pPr>
      <w:r>
        <w:separator/>
      </w:r>
    </w:p>
  </w:footnote>
  <w:footnote w:type="continuationSeparator" w:id="0">
    <w:p w:rsidR="00C96019" w:rsidRDefault="00C96019" w:rsidP="0041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F3" w:rsidRDefault="004122F3" w:rsidP="004122F3">
    <w:pPr>
      <w:pStyle w:val="Header"/>
    </w:pPr>
    <w:r>
      <w:t>3003</w:t>
    </w:r>
  </w:p>
  <w:p w:rsidR="004122F3" w:rsidRDefault="00412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E7"/>
    <w:rsid w:val="00015D35"/>
    <w:rsid w:val="000456B3"/>
    <w:rsid w:val="000B596A"/>
    <w:rsid w:val="000C0B5E"/>
    <w:rsid w:val="000F1203"/>
    <w:rsid w:val="000F2C27"/>
    <w:rsid w:val="000F30A4"/>
    <w:rsid w:val="00146BED"/>
    <w:rsid w:val="00191D68"/>
    <w:rsid w:val="001C6C1D"/>
    <w:rsid w:val="002C1BF8"/>
    <w:rsid w:val="002C4DF2"/>
    <w:rsid w:val="00372211"/>
    <w:rsid w:val="004122F3"/>
    <w:rsid w:val="0049422C"/>
    <w:rsid w:val="004C3768"/>
    <w:rsid w:val="00512A5B"/>
    <w:rsid w:val="00557761"/>
    <w:rsid w:val="00621D17"/>
    <w:rsid w:val="00691610"/>
    <w:rsid w:val="006A559E"/>
    <w:rsid w:val="0070422F"/>
    <w:rsid w:val="007D37A6"/>
    <w:rsid w:val="0080203E"/>
    <w:rsid w:val="00830172"/>
    <w:rsid w:val="008316A8"/>
    <w:rsid w:val="008D079F"/>
    <w:rsid w:val="00907F28"/>
    <w:rsid w:val="00916DFB"/>
    <w:rsid w:val="00A60B52"/>
    <w:rsid w:val="00A72B84"/>
    <w:rsid w:val="00B046B3"/>
    <w:rsid w:val="00B55147"/>
    <w:rsid w:val="00B559E2"/>
    <w:rsid w:val="00B624CA"/>
    <w:rsid w:val="00BA1843"/>
    <w:rsid w:val="00C01212"/>
    <w:rsid w:val="00C70447"/>
    <w:rsid w:val="00C96019"/>
    <w:rsid w:val="00CC168F"/>
    <w:rsid w:val="00D13780"/>
    <w:rsid w:val="00D439F0"/>
    <w:rsid w:val="00E904E7"/>
    <w:rsid w:val="00F50176"/>
    <w:rsid w:val="00F7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43A4-5FD9-49A2-9067-BF6B24C2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7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3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3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C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Aronow</dc:creator>
  <cp:keywords/>
  <cp:lastModifiedBy>Karyn-PC</cp:lastModifiedBy>
  <cp:revision>5</cp:revision>
  <cp:lastPrinted>2016-05-22T07:23:00Z</cp:lastPrinted>
  <dcterms:created xsi:type="dcterms:W3CDTF">2015-11-18T11:50:00Z</dcterms:created>
  <dcterms:modified xsi:type="dcterms:W3CDTF">2016-05-22T07:24:00Z</dcterms:modified>
</cp:coreProperties>
</file>